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Информация о численности обучающихся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по реализуемым дополнительным образовательным программам спортивной подготовки </w:t>
      </w:r>
      <w:r>
        <w:rPr>
          <w:rStyle w:val="a4"/>
          <w:rFonts w:ascii="Verdana" w:hAnsi="Verdana" w:cs="Tahoma"/>
          <w:sz w:val="22"/>
          <w:szCs w:val="22"/>
        </w:rPr>
        <w:t xml:space="preserve">и дополнительным общеразвивающим программам в области физической культуры и спорта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в </w:t>
      </w:r>
      <w:r>
        <w:rPr>
          <w:rStyle w:val="a4"/>
          <w:rFonts w:ascii="Verdana" w:hAnsi="Verdana" w:cs="Tahoma"/>
          <w:sz w:val="22"/>
          <w:szCs w:val="22"/>
        </w:rPr>
        <w:t>ЧФСУ «Спортивный клуб «Металлург-Магнитогорск»</w:t>
      </w:r>
    </w:p>
    <w:p w:rsidR="006611A8" w:rsidRPr="006611A8" w:rsidRDefault="006611A8" w:rsidP="006611A8">
      <w:pPr>
        <w:pStyle w:val="a3"/>
        <w:spacing w:before="0" w:beforeAutospacing="0" w:after="0" w:afterAutospacing="0"/>
        <w:jc w:val="center"/>
        <w:rPr>
          <w:rFonts w:ascii="Verdana" w:hAnsi="Verdana" w:cs="Tahoma"/>
          <w:sz w:val="22"/>
          <w:szCs w:val="22"/>
        </w:rPr>
      </w:pPr>
    </w:p>
    <w:p w:rsidR="006611A8" w:rsidRPr="006611A8" w:rsidRDefault="006611A8" w:rsidP="006611A8">
      <w:pPr>
        <w:pStyle w:val="a3"/>
        <w:spacing w:before="0" w:beforeAutospacing="0" w:after="15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 xml:space="preserve">Общая численность обучающихся — </w:t>
      </w:r>
      <w:r w:rsidR="00B41617">
        <w:rPr>
          <w:rFonts w:ascii="Verdana" w:hAnsi="Verdana" w:cs="Tahoma"/>
          <w:sz w:val="22"/>
          <w:szCs w:val="22"/>
        </w:rPr>
        <w:t>813</w:t>
      </w:r>
      <w:r w:rsidRPr="006611A8">
        <w:rPr>
          <w:rFonts w:ascii="Verdana" w:hAnsi="Verdana" w:cs="Tahoma"/>
          <w:sz w:val="22"/>
          <w:szCs w:val="22"/>
        </w:rPr>
        <w:t xml:space="preserve"> человек.</w:t>
      </w:r>
    </w:p>
    <w:p w:rsidR="006611A8" w:rsidRPr="006611A8" w:rsidRDefault="006611A8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— за счёт бюджетных ассигнований федерального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за счёт бюджетных ассигнований </w:t>
      </w:r>
      <w:r>
        <w:rPr>
          <w:rFonts w:ascii="Verdana" w:hAnsi="Verdana" w:cs="Tahoma"/>
          <w:sz w:val="22"/>
          <w:szCs w:val="22"/>
        </w:rPr>
        <w:t>бюджетов субъектов Российской Федерации</w:t>
      </w:r>
      <w:r w:rsidRPr="006611A8">
        <w:rPr>
          <w:rFonts w:ascii="Verdana" w:hAnsi="Verdana" w:cs="Tahoma"/>
          <w:sz w:val="22"/>
          <w:szCs w:val="22"/>
        </w:rPr>
        <w:t xml:space="preserve"> –  </w:t>
      </w:r>
      <w:r>
        <w:rPr>
          <w:rFonts w:ascii="Verdana" w:hAnsi="Verdana" w:cs="Tahoma"/>
          <w:sz w:val="22"/>
          <w:szCs w:val="22"/>
        </w:rPr>
        <w:t>0</w:t>
      </w:r>
      <w:r w:rsidRPr="006611A8">
        <w:rPr>
          <w:rFonts w:ascii="Verdana" w:hAnsi="Verdana" w:cs="Tahoma"/>
          <w:sz w:val="22"/>
          <w:szCs w:val="22"/>
        </w:rPr>
        <w:t xml:space="preserve"> чел.;</w:t>
      </w:r>
      <w:r w:rsidRPr="006611A8">
        <w:rPr>
          <w:rFonts w:ascii="Verdana" w:hAnsi="Verdana" w:cs="Tahoma"/>
          <w:sz w:val="22"/>
          <w:szCs w:val="22"/>
        </w:rPr>
        <w:br/>
        <w:t>— за счёт бюджетных ассигнований местного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по договорам </w:t>
      </w:r>
      <w:r>
        <w:rPr>
          <w:rFonts w:ascii="Verdana" w:hAnsi="Verdana" w:cs="Tahoma"/>
          <w:sz w:val="22"/>
          <w:szCs w:val="22"/>
        </w:rPr>
        <w:t>об образовании, заключаемых при приеме на обучение за счет средств физического и (или) юридического лица</w:t>
      </w:r>
      <w:r w:rsidR="00883F4D">
        <w:rPr>
          <w:rFonts w:ascii="Verdana" w:hAnsi="Verdana" w:cs="Tahoma"/>
          <w:sz w:val="22"/>
          <w:szCs w:val="22"/>
        </w:rPr>
        <w:t xml:space="preserve"> </w:t>
      </w:r>
      <w:r w:rsidRPr="006611A8">
        <w:rPr>
          <w:rFonts w:ascii="Verdana" w:hAnsi="Verdana" w:cs="Tahoma"/>
          <w:sz w:val="22"/>
          <w:szCs w:val="22"/>
        </w:rPr>
        <w:t xml:space="preserve">– </w:t>
      </w:r>
      <w:r>
        <w:rPr>
          <w:rFonts w:ascii="Verdana" w:hAnsi="Verdana" w:cs="Tahoma"/>
          <w:sz w:val="22"/>
          <w:szCs w:val="22"/>
        </w:rPr>
        <w:t>8</w:t>
      </w:r>
      <w:r w:rsidR="00B41617">
        <w:rPr>
          <w:rFonts w:ascii="Verdana" w:hAnsi="Verdana" w:cs="Tahoma"/>
          <w:sz w:val="22"/>
          <w:szCs w:val="22"/>
        </w:rPr>
        <w:t>13</w:t>
      </w:r>
      <w:bookmarkStart w:id="0" w:name="_GoBack"/>
      <w:bookmarkEnd w:id="0"/>
      <w:r w:rsidRPr="006611A8">
        <w:rPr>
          <w:rFonts w:ascii="Verdana" w:hAnsi="Verdana" w:cs="Tahoma"/>
          <w:sz w:val="22"/>
          <w:szCs w:val="22"/>
        </w:rPr>
        <w:t xml:space="preserve"> чел.</w:t>
      </w:r>
    </w:p>
    <w:p w:rsidR="008377BA" w:rsidRPr="006611A8" w:rsidRDefault="00B41617">
      <w:pPr>
        <w:rPr>
          <w:rFonts w:ascii="Verdana" w:hAnsi="Verdana"/>
        </w:rPr>
      </w:pPr>
    </w:p>
    <w:sectPr w:rsidR="008377BA" w:rsidRPr="0066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A8"/>
    <w:rsid w:val="006611A8"/>
    <w:rsid w:val="007F061A"/>
    <w:rsid w:val="0085102B"/>
    <w:rsid w:val="00874F31"/>
    <w:rsid w:val="00883F4D"/>
    <w:rsid w:val="00B41617"/>
    <w:rsid w:val="00D1756F"/>
    <w:rsid w:val="00D4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71C"/>
  <w15:chartTrackingRefBased/>
  <w15:docId w15:val="{7E7EF5CD-D9EA-4DE5-A119-C1A5F90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User</cp:lastModifiedBy>
  <cp:revision>3</cp:revision>
  <dcterms:created xsi:type="dcterms:W3CDTF">2025-10-09T03:42:00Z</dcterms:created>
  <dcterms:modified xsi:type="dcterms:W3CDTF">2025-10-09T03:45:00Z</dcterms:modified>
</cp:coreProperties>
</file>